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MCDONNELL THOMAS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EURONET WORLDWIDE,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11400 TOMAHAWK CREEK PARKWAY,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LEAWOOD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66211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EURONET WORLDWIDE,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EEFT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$0.02 per share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781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70.6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101,000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By Brian Kimzey, Attorney in Fact for Thomas A. McDonnell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34466" TargetMode="External"/><Relationship Id="rId5" Type="http://schemas.openxmlformats.org/officeDocument/2006/relationships/hyperlink" Target="http://www.sec.gov/cgi-bin/browse-edgar?action=getcompany&amp;CIK=00010291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3132</Characters>
  <CharactersWithSpaces>3644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